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DAE" w:rsidRDefault="00A53DAE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53DAE" w:rsidRDefault="00A53DAE">
      <w:pPr>
        <w:pStyle w:val="ConsPlusNormal"/>
        <w:jc w:val="both"/>
        <w:outlineLvl w:val="0"/>
      </w:pPr>
    </w:p>
    <w:p w:rsidR="00A53DAE" w:rsidRDefault="00A53DAE">
      <w:pPr>
        <w:pStyle w:val="ConsPlusTitle"/>
        <w:jc w:val="center"/>
      </w:pPr>
      <w:r>
        <w:t>АДМИНИСТРАЦИЯ ГОРОДА ПЕРМИ</w:t>
      </w:r>
    </w:p>
    <w:p w:rsidR="00A53DAE" w:rsidRDefault="00A53DAE">
      <w:pPr>
        <w:pStyle w:val="ConsPlusTitle"/>
        <w:jc w:val="center"/>
      </w:pPr>
    </w:p>
    <w:p w:rsidR="00A53DAE" w:rsidRDefault="00A53DAE">
      <w:pPr>
        <w:pStyle w:val="ConsPlusTitle"/>
        <w:jc w:val="center"/>
      </w:pPr>
      <w:r>
        <w:t>ПОСТАНОВЛЕНИЕ</w:t>
      </w:r>
    </w:p>
    <w:p w:rsidR="00A53DAE" w:rsidRDefault="00A53DAE">
      <w:pPr>
        <w:pStyle w:val="ConsPlusTitle"/>
        <w:jc w:val="center"/>
      </w:pPr>
      <w:r>
        <w:t>от 27 сентября 2012 г. N 573</w:t>
      </w:r>
    </w:p>
    <w:p w:rsidR="00A53DAE" w:rsidRDefault="00A53DAE">
      <w:pPr>
        <w:pStyle w:val="ConsPlusTitle"/>
        <w:jc w:val="center"/>
      </w:pPr>
    </w:p>
    <w:p w:rsidR="00A53DAE" w:rsidRDefault="00A53DAE">
      <w:pPr>
        <w:pStyle w:val="ConsPlusTitle"/>
        <w:jc w:val="center"/>
      </w:pPr>
      <w:r>
        <w:t>ОБ УТВЕРЖДЕНИИ РАСХОДНОГО ОБЯЗАТЕЛЬСТВА ПЕРМСКОГО ГОРОДСКОГО</w:t>
      </w:r>
    </w:p>
    <w:p w:rsidR="00A53DAE" w:rsidRDefault="00A53DAE">
      <w:pPr>
        <w:pStyle w:val="ConsPlusTitle"/>
        <w:jc w:val="center"/>
      </w:pPr>
      <w:r>
        <w:t>ОКРУГА ПО ВОПРОСАМ МЕСТНОГО ЗНАЧЕНИЯ В СФЕРЕ</w:t>
      </w:r>
    </w:p>
    <w:p w:rsidR="00A53DAE" w:rsidRDefault="00A53DAE">
      <w:pPr>
        <w:pStyle w:val="ConsPlusTitle"/>
        <w:jc w:val="center"/>
      </w:pPr>
      <w:r>
        <w:t>ГРАДОСТРОИТЕЛЬСТВА И АРХИТЕКТУРЫ</w:t>
      </w:r>
    </w:p>
    <w:p w:rsidR="00A53DAE" w:rsidRDefault="00A53DA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53D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DAE" w:rsidRDefault="00A53DA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DAE" w:rsidRDefault="00A53DA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53DAE" w:rsidRDefault="00A53D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53DAE" w:rsidRDefault="00A53DA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05.07.2013 </w:t>
            </w:r>
            <w:hyperlink r:id="rId5">
              <w:r>
                <w:rPr>
                  <w:color w:val="0000FF"/>
                </w:rPr>
                <w:t>N 549</w:t>
              </w:r>
            </w:hyperlink>
            <w:r>
              <w:rPr>
                <w:color w:val="392C69"/>
              </w:rPr>
              <w:t>,</w:t>
            </w:r>
          </w:p>
          <w:p w:rsidR="00A53DAE" w:rsidRDefault="00A53DA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16.10.2013 </w:t>
            </w:r>
            <w:hyperlink r:id="rId6">
              <w:r>
                <w:rPr>
                  <w:color w:val="0000FF"/>
                </w:rPr>
                <w:t>N 857</w:t>
              </w:r>
            </w:hyperlink>
            <w:r>
              <w:rPr>
                <w:color w:val="392C69"/>
              </w:rPr>
              <w:t xml:space="preserve">, от 02.07.2014 </w:t>
            </w:r>
            <w:hyperlink r:id="rId7">
              <w:r>
                <w:rPr>
                  <w:color w:val="0000FF"/>
                </w:rPr>
                <w:t>N 434</w:t>
              </w:r>
            </w:hyperlink>
            <w:r>
              <w:rPr>
                <w:color w:val="392C69"/>
              </w:rPr>
              <w:t xml:space="preserve">, от 29.10.2015 </w:t>
            </w:r>
            <w:hyperlink r:id="rId8">
              <w:r>
                <w:rPr>
                  <w:color w:val="0000FF"/>
                </w:rPr>
                <w:t>N 890</w:t>
              </w:r>
            </w:hyperlink>
            <w:r>
              <w:rPr>
                <w:color w:val="392C69"/>
              </w:rPr>
              <w:t>,</w:t>
            </w:r>
          </w:p>
          <w:p w:rsidR="00A53DAE" w:rsidRDefault="00A53DA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25.06.2018 </w:t>
            </w:r>
            <w:hyperlink r:id="rId9">
              <w:r>
                <w:rPr>
                  <w:color w:val="0000FF"/>
                </w:rPr>
                <w:t>N 420</w:t>
              </w:r>
            </w:hyperlink>
            <w:r>
              <w:rPr>
                <w:color w:val="392C69"/>
              </w:rPr>
              <w:t xml:space="preserve">, от 29.10.2019 </w:t>
            </w:r>
            <w:hyperlink r:id="rId10">
              <w:r>
                <w:rPr>
                  <w:color w:val="0000FF"/>
                </w:rPr>
                <w:t>N 810</w:t>
              </w:r>
            </w:hyperlink>
            <w:r>
              <w:rPr>
                <w:color w:val="392C69"/>
              </w:rPr>
              <w:t xml:space="preserve">, от 25.05.2021 </w:t>
            </w:r>
            <w:hyperlink r:id="rId11">
              <w:r>
                <w:rPr>
                  <w:color w:val="0000FF"/>
                </w:rPr>
                <w:t>N 372</w:t>
              </w:r>
            </w:hyperlink>
            <w:r>
              <w:rPr>
                <w:color w:val="392C69"/>
              </w:rPr>
              <w:t>,</w:t>
            </w:r>
          </w:p>
          <w:p w:rsidR="00A53DAE" w:rsidRDefault="00A53DA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12.01.2022 </w:t>
            </w:r>
            <w:hyperlink r:id="rId12">
              <w:r>
                <w:rPr>
                  <w:color w:val="0000FF"/>
                </w:rPr>
                <w:t>N 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53DAE" w:rsidRDefault="00A53DAE">
            <w:pPr>
              <w:pStyle w:val="ConsPlusNormal"/>
            </w:pPr>
          </w:p>
        </w:tc>
      </w:tr>
    </w:tbl>
    <w:p w:rsidR="00A53DAE" w:rsidRDefault="00A53DAE">
      <w:pPr>
        <w:pStyle w:val="ConsPlusNormal"/>
        <w:jc w:val="both"/>
      </w:pPr>
    </w:p>
    <w:p w:rsidR="00A53DAE" w:rsidRDefault="00A53DAE">
      <w:pPr>
        <w:pStyle w:val="ConsPlusNormal"/>
        <w:ind w:firstLine="540"/>
        <w:jc w:val="both"/>
      </w:pPr>
      <w:r>
        <w:t xml:space="preserve">В соответствии со </w:t>
      </w:r>
      <w:hyperlink r:id="rId13">
        <w:r>
          <w:rPr>
            <w:color w:val="0000FF"/>
          </w:rPr>
          <w:t>статьей 86</w:t>
        </w:r>
      </w:hyperlink>
      <w:r>
        <w:t xml:space="preserve"> Бюджетного кодекса Российской Федерации, </w:t>
      </w:r>
      <w:hyperlink r:id="rId14">
        <w:r>
          <w:rPr>
            <w:color w:val="0000FF"/>
          </w:rPr>
          <w:t>подпунктом 26 пункта 1 статьи 16</w:t>
        </w:r>
      </w:hyperlink>
      <w:r>
        <w:t xml:space="preserve"> Федерального закона от 6 октября 2003 г. N 131-ФЗ "Об общих принципах организации местного самоуправления в Российской Федерации", </w:t>
      </w:r>
      <w:hyperlink r:id="rId15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6">
        <w:r>
          <w:rPr>
            <w:color w:val="0000FF"/>
          </w:rPr>
          <w:t>пунктом 1 статьи 8</w:t>
        </w:r>
      </w:hyperlink>
      <w:r>
        <w:t xml:space="preserve"> и </w:t>
      </w:r>
      <w:hyperlink r:id="rId17">
        <w:r>
          <w:rPr>
            <w:color w:val="0000FF"/>
          </w:rPr>
          <w:t>пунктом 3 статьи 20</w:t>
        </w:r>
      </w:hyperlink>
      <w:r>
        <w:t xml:space="preserve"> Положения о бюджете и бюджетном процессе в городе Перми, утвержденного решением Пермской городской Думы от 28 августа 2007 г. N 185, администрация города Перми постановляет:</w:t>
      </w:r>
    </w:p>
    <w:p w:rsidR="00A53DAE" w:rsidRDefault="00A53DAE">
      <w:pPr>
        <w:pStyle w:val="ConsPlusNormal"/>
        <w:jc w:val="both"/>
      </w:pPr>
      <w:r>
        <w:t xml:space="preserve">(в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Администрации г. Перми от 29.10.2019 N 810)</w:t>
      </w:r>
    </w:p>
    <w:p w:rsidR="00A53DAE" w:rsidRDefault="00A53DAE">
      <w:pPr>
        <w:pStyle w:val="ConsPlusNormal"/>
        <w:jc w:val="both"/>
      </w:pPr>
    </w:p>
    <w:p w:rsidR="00A53DAE" w:rsidRDefault="00A53DAE">
      <w:pPr>
        <w:pStyle w:val="ConsPlusNormal"/>
        <w:ind w:firstLine="540"/>
        <w:jc w:val="both"/>
      </w:pPr>
      <w:bookmarkStart w:id="0" w:name="P18"/>
      <w:bookmarkEnd w:id="0"/>
      <w:r>
        <w:t>1. Установить на неограниченный срок расходное обязательство Пермского городского округа по вопросам местного значения в сфере градостроительства и архитектуры (далее - расходное обязательство в сфере градостроительства и архитектуры).</w:t>
      </w:r>
    </w:p>
    <w:p w:rsidR="00A53DAE" w:rsidRDefault="00A53DAE">
      <w:pPr>
        <w:pStyle w:val="ConsPlusNormal"/>
        <w:spacing w:before="220"/>
        <w:ind w:firstLine="540"/>
        <w:jc w:val="both"/>
      </w:pPr>
      <w:bookmarkStart w:id="1" w:name="P19"/>
      <w:bookmarkEnd w:id="1"/>
      <w:r>
        <w:t>2. Определить, что расходное обязательство в сфере градостроительства и архитектуры, указанное в пункте 1 настоящего постановления, реализуется по следующим направлениям расходов:</w:t>
      </w:r>
    </w:p>
    <w:p w:rsidR="00A53DAE" w:rsidRDefault="00A53DAE">
      <w:pPr>
        <w:pStyle w:val="ConsPlusNormal"/>
        <w:jc w:val="both"/>
      </w:pPr>
      <w:r>
        <w:t xml:space="preserve">(в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Администрации г. Перми от 12.01.2022 N 8)</w:t>
      </w:r>
    </w:p>
    <w:p w:rsidR="00A53DAE" w:rsidRDefault="00A53DAE">
      <w:pPr>
        <w:pStyle w:val="ConsPlusNormal"/>
        <w:spacing w:before="220"/>
        <w:ind w:firstLine="540"/>
        <w:jc w:val="both"/>
      </w:pPr>
      <w:bookmarkStart w:id="2" w:name="P21"/>
      <w:bookmarkEnd w:id="2"/>
      <w:r>
        <w:t>2.1. подготовка предложений и материалов по обоснованию к ним по проекту Генерального плана Пермского городского округа, внесения в него изменений;</w:t>
      </w:r>
    </w:p>
    <w:p w:rsidR="00A53DAE" w:rsidRDefault="00A53DAE">
      <w:pPr>
        <w:pStyle w:val="ConsPlusNormal"/>
        <w:jc w:val="both"/>
      </w:pPr>
      <w:r>
        <w:t xml:space="preserve">(п. 2.1 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Администрации г. Перми от 25.05.2021 N 372)</w:t>
      </w:r>
    </w:p>
    <w:p w:rsidR="00A53DAE" w:rsidRDefault="00A53DAE">
      <w:pPr>
        <w:pStyle w:val="ConsPlusNormal"/>
        <w:spacing w:before="220"/>
        <w:ind w:firstLine="540"/>
        <w:jc w:val="both"/>
      </w:pPr>
      <w:r>
        <w:t xml:space="preserve">2.2. утратил силу. - </w:t>
      </w:r>
      <w:hyperlink r:id="rId21">
        <w:r>
          <w:rPr>
            <w:color w:val="0000FF"/>
          </w:rPr>
          <w:t>Постановление</w:t>
        </w:r>
      </w:hyperlink>
      <w:r>
        <w:t xml:space="preserve"> Администрации г. Перми от 25.05.2021 N 372;</w:t>
      </w:r>
    </w:p>
    <w:p w:rsidR="00A53DAE" w:rsidRDefault="00A53DAE">
      <w:pPr>
        <w:pStyle w:val="ConsPlusNormal"/>
        <w:spacing w:before="220"/>
        <w:ind w:firstLine="540"/>
        <w:jc w:val="both"/>
      </w:pPr>
      <w:bookmarkStart w:id="3" w:name="P24"/>
      <w:bookmarkEnd w:id="3"/>
      <w:r>
        <w:t>2.3. подготовка предложений и материалов по обоснованию к ним по проекту Правил землепользования и застройки Пермского городского округа, внесения в них изменений;</w:t>
      </w:r>
    </w:p>
    <w:p w:rsidR="00A53DAE" w:rsidRDefault="00A53DAE">
      <w:pPr>
        <w:pStyle w:val="ConsPlusNormal"/>
        <w:jc w:val="both"/>
      </w:pPr>
      <w:r>
        <w:t xml:space="preserve">(п. 2.3 в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Администрации г. Перми от 25.05.2021 N 372)</w:t>
      </w:r>
    </w:p>
    <w:p w:rsidR="00A53DAE" w:rsidRDefault="00A53DAE">
      <w:pPr>
        <w:pStyle w:val="ConsPlusNormal"/>
        <w:spacing w:before="220"/>
        <w:ind w:firstLine="540"/>
        <w:jc w:val="both"/>
      </w:pPr>
      <w:bookmarkStart w:id="4" w:name="P26"/>
      <w:bookmarkEnd w:id="4"/>
      <w:r>
        <w:t>2.4. подготовка документации по планировке территории на территории Пермского городского округа для реализации вопросов местного значения и в случаях, предусмотренных действующим законодательством;</w:t>
      </w:r>
    </w:p>
    <w:p w:rsidR="00A53DAE" w:rsidRDefault="00A53DAE">
      <w:pPr>
        <w:pStyle w:val="ConsPlusNormal"/>
        <w:jc w:val="both"/>
      </w:pPr>
      <w:r>
        <w:t xml:space="preserve">(п. 2.4 в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Администрации г. Перми от 25.05.2021 N 372)</w:t>
      </w:r>
    </w:p>
    <w:p w:rsidR="00A53DAE" w:rsidRDefault="00A53DAE">
      <w:pPr>
        <w:pStyle w:val="ConsPlusNormal"/>
        <w:spacing w:before="220"/>
        <w:ind w:firstLine="540"/>
        <w:jc w:val="both"/>
      </w:pPr>
      <w:bookmarkStart w:id="5" w:name="P28"/>
      <w:bookmarkEnd w:id="5"/>
      <w:r>
        <w:t>2.5. разработка, внесение изменений и утверждение местных нормативов градостроительного проектирования городского округа;</w:t>
      </w:r>
    </w:p>
    <w:p w:rsidR="00A53DAE" w:rsidRDefault="00A53DAE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Администрации г. Перми от 05.07.2013 N 549)</w:t>
      </w:r>
    </w:p>
    <w:p w:rsidR="00A53DAE" w:rsidRDefault="00A53DAE">
      <w:pPr>
        <w:pStyle w:val="ConsPlusNormal"/>
        <w:spacing w:before="220"/>
        <w:ind w:firstLine="540"/>
        <w:jc w:val="both"/>
      </w:pPr>
      <w:bookmarkStart w:id="6" w:name="P30"/>
      <w:bookmarkEnd w:id="6"/>
      <w:r>
        <w:lastRenderedPageBreak/>
        <w:t>2.6. формирование земельных участков, предоставляемых на торгах (конкурсах, аукционах), земельных участков под многоквартирными домами, земельных участков, предназначенных для предоставления многодетным семьям в собственность бесплатно без торгов в городе Перми;</w:t>
      </w:r>
    </w:p>
    <w:p w:rsidR="00A53DAE" w:rsidRDefault="00A53DAE">
      <w:pPr>
        <w:pStyle w:val="ConsPlusNormal"/>
        <w:jc w:val="both"/>
      </w:pPr>
      <w:r>
        <w:t xml:space="preserve">(п. 2.6 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Администрации г. Перми от 25.05.2021 N 372)</w:t>
      </w:r>
    </w:p>
    <w:p w:rsidR="00A53DAE" w:rsidRDefault="00A53DAE">
      <w:pPr>
        <w:pStyle w:val="ConsPlusNormal"/>
        <w:spacing w:before="220"/>
        <w:ind w:firstLine="540"/>
        <w:jc w:val="both"/>
      </w:pPr>
      <w:bookmarkStart w:id="7" w:name="P32"/>
      <w:bookmarkEnd w:id="7"/>
      <w:r>
        <w:t>2.7. ведение информационной системы обеспечения градостроительной деятельности;</w:t>
      </w:r>
    </w:p>
    <w:p w:rsidR="00A53DAE" w:rsidRDefault="00A53DAE">
      <w:pPr>
        <w:pStyle w:val="ConsPlusNormal"/>
        <w:spacing w:before="220"/>
        <w:ind w:firstLine="540"/>
        <w:jc w:val="both"/>
      </w:pPr>
      <w:bookmarkStart w:id="8" w:name="P33"/>
      <w:bookmarkEnd w:id="8"/>
      <w:r>
        <w:t>2.8. создание макета центрального планировочного района города Перми и содержание макета города Перми, иных демонстрационных материалов в сфере градостроительства и архитектуры;</w:t>
      </w:r>
    </w:p>
    <w:p w:rsidR="00A53DAE" w:rsidRDefault="00A53DAE">
      <w:pPr>
        <w:pStyle w:val="ConsPlusNormal"/>
        <w:jc w:val="both"/>
      </w:pPr>
      <w:r>
        <w:t xml:space="preserve">(п. 2.8 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Администрации г. Перми от 25.06.2018 N 420)</w:t>
      </w:r>
    </w:p>
    <w:p w:rsidR="00A53DAE" w:rsidRDefault="00A53DAE">
      <w:pPr>
        <w:pStyle w:val="ConsPlusNormal"/>
        <w:spacing w:before="220"/>
        <w:ind w:firstLine="540"/>
        <w:jc w:val="both"/>
      </w:pPr>
      <w:bookmarkStart w:id="9" w:name="P35"/>
      <w:bookmarkEnd w:id="9"/>
      <w:r>
        <w:t>2.9. оказание информационных услуг в сфере градостроительства и архитектуры;</w:t>
      </w:r>
    </w:p>
    <w:p w:rsidR="00A53DAE" w:rsidRDefault="00A53DAE">
      <w:pPr>
        <w:pStyle w:val="ConsPlusNormal"/>
        <w:spacing w:before="220"/>
        <w:ind w:firstLine="540"/>
        <w:jc w:val="both"/>
      </w:pPr>
      <w:bookmarkStart w:id="10" w:name="P36"/>
      <w:bookmarkEnd w:id="10"/>
      <w:r>
        <w:t xml:space="preserve">2.10. утратил силу с 01.01.2022. - </w:t>
      </w:r>
      <w:hyperlink r:id="rId27">
        <w:r>
          <w:rPr>
            <w:color w:val="0000FF"/>
          </w:rPr>
          <w:t>Постановление</w:t>
        </w:r>
      </w:hyperlink>
      <w:r>
        <w:t xml:space="preserve"> Администрации г. Перми от 25.05.2021 N 372;</w:t>
      </w:r>
    </w:p>
    <w:p w:rsidR="00A53DAE" w:rsidRDefault="00A53DAE">
      <w:pPr>
        <w:pStyle w:val="ConsPlusNormal"/>
        <w:spacing w:before="220"/>
        <w:ind w:firstLine="540"/>
        <w:jc w:val="both"/>
      </w:pPr>
      <w:bookmarkStart w:id="11" w:name="P37"/>
      <w:bookmarkEnd w:id="11"/>
      <w:r>
        <w:t>2.11. постановка на государственный кадастровый учет земельных участков, подготовленных к торгам, земельных участков под многоквартирными домами, земельных участков, предназначенных для предоставления многодетным семьям в собственность бесплатно без торгов в городе Перми;</w:t>
      </w:r>
    </w:p>
    <w:p w:rsidR="00A53DAE" w:rsidRDefault="00A53DAE">
      <w:pPr>
        <w:pStyle w:val="ConsPlusNormal"/>
        <w:jc w:val="both"/>
      </w:pPr>
      <w:r>
        <w:t xml:space="preserve">(п. 2.11 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Администрации г. Перми от 25.05.2021 N 372)</w:t>
      </w:r>
    </w:p>
    <w:p w:rsidR="00A53DAE" w:rsidRDefault="00A53DAE">
      <w:pPr>
        <w:pStyle w:val="ConsPlusNormal"/>
        <w:spacing w:before="220"/>
        <w:ind w:firstLine="540"/>
        <w:jc w:val="both"/>
      </w:pPr>
      <w:r>
        <w:t xml:space="preserve">2.12. утратил силу. - </w:t>
      </w:r>
      <w:hyperlink r:id="rId29">
        <w:r>
          <w:rPr>
            <w:color w:val="0000FF"/>
          </w:rPr>
          <w:t>Постановление</w:t>
        </w:r>
      </w:hyperlink>
      <w:r>
        <w:t xml:space="preserve"> Администрации г. Перми от 25.05.2021 N 372;</w:t>
      </w:r>
    </w:p>
    <w:p w:rsidR="00A53DAE" w:rsidRDefault="00A53DAE">
      <w:pPr>
        <w:pStyle w:val="ConsPlusNormal"/>
        <w:spacing w:before="220"/>
        <w:ind w:firstLine="540"/>
        <w:jc w:val="both"/>
      </w:pPr>
      <w:bookmarkStart w:id="12" w:name="P40"/>
      <w:bookmarkEnd w:id="12"/>
      <w:r>
        <w:t>2.13. юридическое сопровождение департамента градостроительства и архитектуры администрации города Перми, исполнение судебных актов, вступивших в законную силу, проведение экспертиз;</w:t>
      </w:r>
    </w:p>
    <w:p w:rsidR="00A53DAE" w:rsidRDefault="00A53DAE">
      <w:pPr>
        <w:pStyle w:val="ConsPlusNormal"/>
        <w:spacing w:before="220"/>
        <w:ind w:firstLine="540"/>
        <w:jc w:val="both"/>
      </w:pPr>
      <w:bookmarkStart w:id="13" w:name="P41"/>
      <w:bookmarkEnd w:id="13"/>
      <w:r>
        <w:t>2.14. выявление самовольных построек, организация сноса самовольных построек или приведение их в соответствие с параметрами, установленными Правилами землепользования и застройки Пермского городского округа, документацией по планировке территории или обязательными требованиями к параметрам постройки, предусмотренными законом, приведение объекта капитального строительства в первоначальное положение, существовавшее до осуществления реконструкции;</w:t>
      </w:r>
    </w:p>
    <w:p w:rsidR="00A53DAE" w:rsidRDefault="00A53DAE">
      <w:pPr>
        <w:pStyle w:val="ConsPlusNormal"/>
        <w:jc w:val="both"/>
      </w:pPr>
      <w:r>
        <w:t xml:space="preserve">(п. 2.14 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Администрации г. Перми от 25.05.2021 N 372)</w:t>
      </w:r>
    </w:p>
    <w:p w:rsidR="00A53DAE" w:rsidRDefault="00A53DAE">
      <w:pPr>
        <w:pStyle w:val="ConsPlusNormal"/>
        <w:spacing w:before="220"/>
        <w:ind w:firstLine="540"/>
        <w:jc w:val="both"/>
      </w:pPr>
      <w:bookmarkStart w:id="14" w:name="P43"/>
      <w:bookmarkEnd w:id="14"/>
      <w:r>
        <w:t xml:space="preserve">2.15. организация проведения осмотров зданий, сооружений в случаях, предусмотренных Градостроительным </w:t>
      </w:r>
      <w:hyperlink r:id="rId31">
        <w:r>
          <w:rPr>
            <w:color w:val="0000FF"/>
          </w:rPr>
          <w:t>кодексом</w:t>
        </w:r>
      </w:hyperlink>
      <w:r>
        <w:t xml:space="preserve"> Российской Федерации,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объектов;</w:t>
      </w:r>
    </w:p>
    <w:p w:rsidR="00A53DAE" w:rsidRDefault="00A53DAE">
      <w:pPr>
        <w:pStyle w:val="ConsPlusNormal"/>
        <w:jc w:val="both"/>
      </w:pPr>
      <w:r>
        <w:t xml:space="preserve">(п. 2.15 введен </w:t>
      </w:r>
      <w:hyperlink r:id="rId32">
        <w:r>
          <w:rPr>
            <w:color w:val="0000FF"/>
          </w:rPr>
          <w:t>Постановлением</w:t>
        </w:r>
      </w:hyperlink>
      <w:r>
        <w:t xml:space="preserve"> Администрации г. Перми от 02.07.2014 N 434)</w:t>
      </w:r>
    </w:p>
    <w:p w:rsidR="00A53DAE" w:rsidRDefault="00A53DAE">
      <w:pPr>
        <w:pStyle w:val="ConsPlusNormal"/>
        <w:spacing w:before="220"/>
        <w:ind w:firstLine="540"/>
        <w:jc w:val="both"/>
      </w:pPr>
      <w:bookmarkStart w:id="15" w:name="P45"/>
      <w:bookmarkEnd w:id="15"/>
      <w:r>
        <w:t>2.16. разработка концепций развития территорий города Перми в сфере градостроительства и архитектуры, реализуемых за счет средств местного бюджета.</w:t>
      </w:r>
    </w:p>
    <w:p w:rsidR="00A53DAE" w:rsidRDefault="00A53DAE">
      <w:pPr>
        <w:pStyle w:val="ConsPlusNormal"/>
        <w:jc w:val="both"/>
      </w:pPr>
      <w:r>
        <w:t xml:space="preserve">(п. 2.16 введен </w:t>
      </w:r>
      <w:hyperlink r:id="rId33">
        <w:r>
          <w:rPr>
            <w:color w:val="0000FF"/>
          </w:rPr>
          <w:t>Постановлением</w:t>
        </w:r>
      </w:hyperlink>
      <w:r>
        <w:t xml:space="preserve"> Администрации г. Перми от 25.05.2021 N 372)</w:t>
      </w:r>
    </w:p>
    <w:p w:rsidR="00A53DAE" w:rsidRDefault="00A53DAE">
      <w:pPr>
        <w:pStyle w:val="ConsPlusNormal"/>
        <w:spacing w:before="220"/>
        <w:ind w:firstLine="540"/>
        <w:jc w:val="both"/>
      </w:pPr>
      <w:r>
        <w:t>3. Расходы, связанные с реализацией расходного обязательства в сфере градостроительства и архитектуры, финансируются за счет собственных доходов бюджета города Перми.</w:t>
      </w:r>
    </w:p>
    <w:p w:rsidR="00A53DAE" w:rsidRDefault="00A53DAE">
      <w:pPr>
        <w:pStyle w:val="ConsPlusNormal"/>
        <w:spacing w:before="220"/>
        <w:ind w:firstLine="540"/>
        <w:jc w:val="both"/>
      </w:pPr>
      <w:r>
        <w:t xml:space="preserve">4. Расчет объема финансового обеспечения для исполнения расходного обязательства в сфере градостроительства и архитектуры по направлениям расходов, указанных в </w:t>
      </w:r>
      <w:hyperlink w:anchor="P19">
        <w:r>
          <w:rPr>
            <w:color w:val="0000FF"/>
          </w:rPr>
          <w:t>пункте 2</w:t>
        </w:r>
      </w:hyperlink>
      <w:r>
        <w:t xml:space="preserve"> настоящего постановления, производить следующими методами:</w:t>
      </w:r>
    </w:p>
    <w:p w:rsidR="00A53DAE" w:rsidRDefault="00A53DAE">
      <w:pPr>
        <w:pStyle w:val="ConsPlusNormal"/>
        <w:spacing w:before="220"/>
        <w:ind w:firstLine="540"/>
        <w:jc w:val="both"/>
      </w:pPr>
      <w:r>
        <w:t xml:space="preserve">4.1. по направлениям расходов, указанным в </w:t>
      </w:r>
      <w:hyperlink w:anchor="P21">
        <w:r>
          <w:rPr>
            <w:color w:val="0000FF"/>
          </w:rPr>
          <w:t>пунктах 2.1</w:t>
        </w:r>
      </w:hyperlink>
      <w:r>
        <w:t xml:space="preserve">, </w:t>
      </w:r>
      <w:hyperlink w:anchor="P24">
        <w:r>
          <w:rPr>
            <w:color w:val="0000FF"/>
          </w:rPr>
          <w:t>2.3</w:t>
        </w:r>
      </w:hyperlink>
      <w:r>
        <w:t xml:space="preserve">, </w:t>
      </w:r>
      <w:hyperlink w:anchor="P37">
        <w:r>
          <w:rPr>
            <w:color w:val="0000FF"/>
          </w:rPr>
          <w:t>2.11</w:t>
        </w:r>
      </w:hyperlink>
      <w:r>
        <w:t xml:space="preserve">, </w:t>
      </w:r>
      <w:hyperlink w:anchor="P45">
        <w:r>
          <w:rPr>
            <w:color w:val="0000FF"/>
          </w:rPr>
          <w:t>2.16</w:t>
        </w:r>
      </w:hyperlink>
      <w:r>
        <w:t xml:space="preserve"> настоящего </w:t>
      </w:r>
      <w:r>
        <w:lastRenderedPageBreak/>
        <w:t>постановления, производить на основе соответствующих Методик расчета нормативных затрат на выполнение муниципальных работ в сфере градостроительства, строительства и архитектуры и нормативных затрат на содержание муниципального имущества, уплату налогов, утверждаемых правовыми актами администрации города Перми;</w:t>
      </w:r>
    </w:p>
    <w:p w:rsidR="00A53DAE" w:rsidRDefault="00A53DAE">
      <w:pPr>
        <w:pStyle w:val="ConsPlusNormal"/>
        <w:spacing w:before="220"/>
        <w:ind w:firstLine="540"/>
        <w:jc w:val="both"/>
      </w:pPr>
      <w:r>
        <w:t xml:space="preserve">4.2. по направлениям расходов, указанным в </w:t>
      </w:r>
      <w:hyperlink w:anchor="P28">
        <w:r>
          <w:rPr>
            <w:color w:val="0000FF"/>
          </w:rPr>
          <w:t>пунктах 2,5</w:t>
        </w:r>
      </w:hyperlink>
      <w:r>
        <w:t xml:space="preserve">, </w:t>
      </w:r>
      <w:hyperlink w:anchor="P30">
        <w:r>
          <w:rPr>
            <w:color w:val="0000FF"/>
          </w:rPr>
          <w:t>2.6</w:t>
        </w:r>
      </w:hyperlink>
      <w:r>
        <w:t xml:space="preserve">, </w:t>
      </w:r>
      <w:hyperlink w:anchor="P32">
        <w:r>
          <w:rPr>
            <w:color w:val="0000FF"/>
          </w:rPr>
          <w:t>2.7</w:t>
        </w:r>
      </w:hyperlink>
      <w:r>
        <w:t xml:space="preserve">, </w:t>
      </w:r>
      <w:hyperlink w:anchor="P33">
        <w:r>
          <w:rPr>
            <w:color w:val="0000FF"/>
          </w:rPr>
          <w:t>2.8</w:t>
        </w:r>
      </w:hyperlink>
      <w:r>
        <w:t xml:space="preserve">, </w:t>
      </w:r>
      <w:hyperlink w:anchor="P35">
        <w:r>
          <w:rPr>
            <w:color w:val="0000FF"/>
          </w:rPr>
          <w:t>2.9</w:t>
        </w:r>
      </w:hyperlink>
      <w:r>
        <w:t xml:space="preserve">, </w:t>
      </w:r>
      <w:hyperlink w:anchor="P36">
        <w:r>
          <w:rPr>
            <w:color w:val="0000FF"/>
          </w:rPr>
          <w:t>2.10</w:t>
        </w:r>
      </w:hyperlink>
      <w:r>
        <w:t xml:space="preserve">, </w:t>
      </w:r>
      <w:hyperlink w:anchor="P40">
        <w:r>
          <w:rPr>
            <w:color w:val="0000FF"/>
          </w:rPr>
          <w:t>2.13</w:t>
        </w:r>
      </w:hyperlink>
      <w:r>
        <w:t xml:space="preserve">, </w:t>
      </w:r>
      <w:hyperlink w:anchor="P41">
        <w:r>
          <w:rPr>
            <w:color w:val="0000FF"/>
          </w:rPr>
          <w:t>2.14</w:t>
        </w:r>
      </w:hyperlink>
      <w:r>
        <w:t xml:space="preserve">, </w:t>
      </w:r>
      <w:hyperlink w:anchor="P43">
        <w:r>
          <w:rPr>
            <w:color w:val="0000FF"/>
          </w:rPr>
          <w:t>2.15</w:t>
        </w:r>
      </w:hyperlink>
      <w:r>
        <w:t xml:space="preserve"> настоящего постановления, производить плановым методом в соответствии с Методикой планирования бюджетных ассигнований на очередной финансовый год и плановый период, утверждаемой распоряжением начальника департамента финансов администрации города Перми;</w:t>
      </w:r>
    </w:p>
    <w:p w:rsidR="00A53DAE" w:rsidRDefault="00A53DAE">
      <w:pPr>
        <w:pStyle w:val="ConsPlusNormal"/>
        <w:spacing w:before="220"/>
        <w:ind w:firstLine="540"/>
        <w:jc w:val="both"/>
      </w:pPr>
      <w:r>
        <w:t xml:space="preserve">4.3. по направлению расходов, указанному в </w:t>
      </w:r>
      <w:hyperlink w:anchor="P26">
        <w:r>
          <w:rPr>
            <w:color w:val="0000FF"/>
          </w:rPr>
          <w:t>пункте 2.4</w:t>
        </w:r>
      </w:hyperlink>
      <w:r>
        <w:t xml:space="preserve"> настоящего постановления:</w:t>
      </w:r>
    </w:p>
    <w:p w:rsidR="00A53DAE" w:rsidRDefault="00A53DAE">
      <w:pPr>
        <w:pStyle w:val="ConsPlusNormal"/>
        <w:spacing w:before="220"/>
        <w:ind w:firstLine="540"/>
        <w:jc w:val="both"/>
      </w:pPr>
      <w:r>
        <w:t>в части разработки документации по планировке территории производить на основе соответствующей Методики расчета нормативных затрат на выполнение муниципальных работ в сфере градостроительства, строительства и архитектуры и нормативных затрат на содержание муниципального имущества, уплату налогов, утверждаемой правовым актом администрации города Перми;</w:t>
      </w:r>
    </w:p>
    <w:p w:rsidR="00A53DAE" w:rsidRDefault="00A53DAE">
      <w:pPr>
        <w:pStyle w:val="ConsPlusNormal"/>
        <w:spacing w:before="220"/>
        <w:ind w:firstLine="540"/>
        <w:jc w:val="both"/>
      </w:pPr>
      <w:r>
        <w:t>в части обеспечения разработки документации по планировке территории по расходам на проведение инженерно-геодезических изысканий, инженерно-геологических, инженерно-экологических, инженерно-гидрометеорологических изысканий, разработки раздела "Объекты инженерной инфраструктуры" производить плановым методом в соответствии с Методикой планирования бюджетных ассигнований на очередной финансовый год и плановый период, утверждаемой распоряжением начальника департамента финансов администрации города Перми, и Порядком определения объема и условий предоставления субсидий на иные цели муниципальному учреждению на обеспечение разработки документации по планировке территории, утверждаемым правовым актом администрации города Перми.</w:t>
      </w:r>
    </w:p>
    <w:p w:rsidR="00A53DAE" w:rsidRDefault="00A53DAE">
      <w:pPr>
        <w:pStyle w:val="ConsPlusNormal"/>
        <w:jc w:val="both"/>
      </w:pPr>
      <w:r>
        <w:t xml:space="preserve">(п. 4 в ред. </w:t>
      </w:r>
      <w:hyperlink r:id="rId34">
        <w:r>
          <w:rPr>
            <w:color w:val="0000FF"/>
          </w:rPr>
          <w:t>Постановления</w:t>
        </w:r>
      </w:hyperlink>
      <w:r>
        <w:t xml:space="preserve"> Администрации г. Перми от 12.01.2022 N 8)</w:t>
      </w:r>
    </w:p>
    <w:p w:rsidR="00A53DAE" w:rsidRDefault="00A53DAE">
      <w:pPr>
        <w:pStyle w:val="ConsPlusNormal"/>
        <w:spacing w:before="220"/>
        <w:ind w:firstLine="540"/>
        <w:jc w:val="both"/>
      </w:pPr>
      <w:r>
        <w:t xml:space="preserve">5. Установить, что средства на реализацию полномочий в сфере градостроительства и архитектуры, указанных в </w:t>
      </w:r>
      <w:hyperlink w:anchor="P18">
        <w:r>
          <w:rPr>
            <w:color w:val="0000FF"/>
          </w:rPr>
          <w:t>пункте 1</w:t>
        </w:r>
      </w:hyperlink>
      <w:r>
        <w:t xml:space="preserve"> настоящего Постановления, предусматриваются в бюджете города Перми в ведомственной структуре расходов бюджета города Перми на очередной финансовый год и плановый период по главному распорядителю бюджетных средств - департаменту градостроительства и архитектуры администрации города Перми.</w:t>
      </w:r>
    </w:p>
    <w:p w:rsidR="00A53DAE" w:rsidRDefault="00A53DAE">
      <w:pPr>
        <w:pStyle w:val="ConsPlusNormal"/>
        <w:spacing w:before="220"/>
        <w:ind w:firstLine="540"/>
        <w:jc w:val="both"/>
      </w:pPr>
      <w:r>
        <w:t xml:space="preserve">6. Установить, что исполнителями расходного обязательства в сфере градостроительства и архитектуры по направлениям, указанным в </w:t>
      </w:r>
      <w:hyperlink w:anchor="P19">
        <w:r>
          <w:rPr>
            <w:color w:val="0000FF"/>
          </w:rPr>
          <w:t>пункте 2</w:t>
        </w:r>
      </w:hyperlink>
      <w:r>
        <w:t xml:space="preserve"> настоящего Постановления, являются департамент градостроительства и архитектуры администрации города Перми и муниципальное учреждение, подведомственное департаменту градостроительства и архитектуры администрации города Перми.</w:t>
      </w:r>
    </w:p>
    <w:p w:rsidR="00A53DAE" w:rsidRDefault="00A53DAE">
      <w:pPr>
        <w:pStyle w:val="ConsPlusNormal"/>
        <w:jc w:val="both"/>
      </w:pPr>
      <w:r>
        <w:t xml:space="preserve">(в ред. Постановлений Администрации г. Перми от 29.10.2015 </w:t>
      </w:r>
      <w:hyperlink r:id="rId35">
        <w:r>
          <w:rPr>
            <w:color w:val="0000FF"/>
          </w:rPr>
          <w:t>N 890</w:t>
        </w:r>
      </w:hyperlink>
      <w:r>
        <w:t xml:space="preserve">, от 12.01.2022 </w:t>
      </w:r>
      <w:hyperlink r:id="rId36">
        <w:r>
          <w:rPr>
            <w:color w:val="0000FF"/>
          </w:rPr>
          <w:t>N 8</w:t>
        </w:r>
      </w:hyperlink>
      <w:r>
        <w:t>)</w:t>
      </w:r>
    </w:p>
    <w:p w:rsidR="00A53DAE" w:rsidRDefault="00A53DAE">
      <w:pPr>
        <w:pStyle w:val="ConsPlusNormal"/>
        <w:spacing w:before="220"/>
        <w:ind w:firstLine="540"/>
        <w:jc w:val="both"/>
      </w:pPr>
      <w:r>
        <w:t xml:space="preserve">7. Признать утратившим силу </w:t>
      </w:r>
      <w:hyperlink r:id="rId37">
        <w:r>
          <w:rPr>
            <w:color w:val="0000FF"/>
          </w:rPr>
          <w:t>Постановление</w:t>
        </w:r>
      </w:hyperlink>
      <w:r>
        <w:t xml:space="preserve"> администрации города Перми от 27 октября 2008 г. N 1034 "Об установлении расходных обязательств по вопросам местного значения в сфере градостроительства".</w:t>
      </w:r>
    </w:p>
    <w:p w:rsidR="00A53DAE" w:rsidRDefault="00A53DAE">
      <w:pPr>
        <w:pStyle w:val="ConsPlusNormal"/>
        <w:spacing w:before="220"/>
        <w:ind w:firstLine="540"/>
        <w:jc w:val="both"/>
      </w:pPr>
      <w:r>
        <w:t>8. Информационно-аналитическому управлению администрации города Перми разместить постановление на официальном Интернет-сайте муниципального образования город Пермь.</w:t>
      </w:r>
    </w:p>
    <w:p w:rsidR="00A53DAE" w:rsidRDefault="00A53DAE">
      <w:pPr>
        <w:pStyle w:val="ConsPlusNormal"/>
        <w:spacing w:before="220"/>
        <w:ind w:firstLine="540"/>
        <w:jc w:val="both"/>
      </w:pPr>
      <w:r>
        <w:t>9. Настоящее Постановление вступает в силу с момента официального опубликования и распространяется на правоотношения, возникшие с 1 января 2012 г.</w:t>
      </w:r>
    </w:p>
    <w:p w:rsidR="00A53DAE" w:rsidRDefault="00A53DAE">
      <w:pPr>
        <w:pStyle w:val="ConsPlusNormal"/>
        <w:spacing w:before="220"/>
        <w:ind w:firstLine="540"/>
        <w:jc w:val="both"/>
      </w:pPr>
      <w:r>
        <w:t>10.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53DAE" w:rsidRDefault="00A53DAE">
      <w:pPr>
        <w:pStyle w:val="ConsPlusNormal"/>
        <w:spacing w:before="220"/>
        <w:ind w:firstLine="540"/>
        <w:jc w:val="both"/>
      </w:pPr>
      <w:r>
        <w:lastRenderedPageBreak/>
        <w:t>11. Контроль за исполнением постановления возложить на заместителя главы администрации города Перми Ярославцева А.Г.</w:t>
      </w:r>
    </w:p>
    <w:p w:rsidR="00A53DAE" w:rsidRDefault="00A53DAE">
      <w:pPr>
        <w:pStyle w:val="ConsPlusNormal"/>
        <w:jc w:val="both"/>
      </w:pPr>
    </w:p>
    <w:p w:rsidR="00A53DAE" w:rsidRDefault="00A53DAE">
      <w:pPr>
        <w:pStyle w:val="ConsPlusNormal"/>
        <w:jc w:val="right"/>
      </w:pPr>
      <w:r>
        <w:t>Глава администрации города Перми</w:t>
      </w:r>
    </w:p>
    <w:p w:rsidR="00A53DAE" w:rsidRDefault="00A53DAE">
      <w:pPr>
        <w:pStyle w:val="ConsPlusNormal"/>
        <w:jc w:val="right"/>
      </w:pPr>
      <w:r>
        <w:t>А.Ю.МАХОВИКОВ</w:t>
      </w:r>
    </w:p>
    <w:p w:rsidR="00A53DAE" w:rsidRDefault="00A53DAE">
      <w:pPr>
        <w:pStyle w:val="ConsPlusNormal"/>
        <w:jc w:val="both"/>
      </w:pPr>
    </w:p>
    <w:p w:rsidR="00A53DAE" w:rsidRDefault="00A53DAE">
      <w:pPr>
        <w:pStyle w:val="ConsPlusNormal"/>
        <w:jc w:val="both"/>
      </w:pPr>
    </w:p>
    <w:p w:rsidR="00A53DAE" w:rsidRDefault="00A53DA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Default="003F06BB"/>
    <w:sectPr w:rsidR="003F06BB" w:rsidSect="008B0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A53DAE"/>
    <w:rsid w:val="003D5C47"/>
    <w:rsid w:val="003F06BB"/>
    <w:rsid w:val="00A53DAE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3DAE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53DAE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53DAE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6A41A82D134DE1BB953FB7E639970783781216F30585AEC6401132FB502B41A23E629B9EB6DA6E9CE6C2A8ACA0104002F2C752BA86E50EBAC5CDA754E" TargetMode="External"/><Relationship Id="rId13" Type="http://schemas.openxmlformats.org/officeDocument/2006/relationships/hyperlink" Target="consultantplus://offline/ref=426A41A82D134DE1BB9521BAF055CA0C8F734E19F30F8FF19D1F4A6FAC592116E5713BD9DEB3DF65C8B786F8AAF5401A57FBD851A484AE52E" TargetMode="External"/><Relationship Id="rId18" Type="http://schemas.openxmlformats.org/officeDocument/2006/relationships/hyperlink" Target="consultantplus://offline/ref=426A41A82D134DE1BB953FB7E639970783781216FA0E85A0C24E4C38F3092743A5313D8C99FFD66F9CE6C2ADA1FF155513AACB52A598E114A6C7CF75A15BE" TargetMode="External"/><Relationship Id="rId26" Type="http://schemas.openxmlformats.org/officeDocument/2006/relationships/hyperlink" Target="consultantplus://offline/ref=426A41A82D134DE1BB953FB7E639970783781216FA0C81A5C6434C38F3092743A5313D8C99FFD66F9CE6C2ADA2FF155513AACB52A598E114A6C7CF75A15BE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26A41A82D134DE1BB953FB7E639970783781216FA0886AFC84D4C38F3092743A5313D8C99FFD66F9CE6C2ADAFFF155513AACB52A598E114A6C7CF75A15BE" TargetMode="External"/><Relationship Id="rId34" Type="http://schemas.openxmlformats.org/officeDocument/2006/relationships/hyperlink" Target="consultantplus://offline/ref=426A41A82D134DE1BB953FB7E639970783781216FA0B86A5C54E4C38F3092743A5313D8C99FFD66F9CE6C2ADAFFF155513AACB52A598E114A6C7CF75A15BE" TargetMode="External"/><Relationship Id="rId7" Type="http://schemas.openxmlformats.org/officeDocument/2006/relationships/hyperlink" Target="consultantplus://offline/ref=426A41A82D134DE1BB953FB7E639970783781216FC0880A2C7401132FB502B41A23E629B9EB6DA6E9CE6C2A8ACA0104002F2C752BA86E50EBAC5CDA754E" TargetMode="External"/><Relationship Id="rId12" Type="http://schemas.openxmlformats.org/officeDocument/2006/relationships/hyperlink" Target="consultantplus://offline/ref=426A41A82D134DE1BB953FB7E639970783781216FA0B86A5C54E4C38F3092743A5313D8C99FFD66F9CE6C2ADA2FF155513AACB52A598E114A6C7CF75A15BE" TargetMode="External"/><Relationship Id="rId17" Type="http://schemas.openxmlformats.org/officeDocument/2006/relationships/hyperlink" Target="consultantplus://offline/ref=426A41A82D134DE1BB953FB7E639970783781216FA0A83AEC04F4C38F3092743A5313D8C99FFD66B9FED96FCE3A14C0556E1C657BA84E112AB5BE" TargetMode="External"/><Relationship Id="rId25" Type="http://schemas.openxmlformats.org/officeDocument/2006/relationships/hyperlink" Target="consultantplus://offline/ref=426A41A82D134DE1BB953FB7E639970783781216FA0886AFC84D4C38F3092743A5313D8C99FFD66F9CE6C2ACA4FF155513AACB52A598E114A6C7CF75A15BE" TargetMode="External"/><Relationship Id="rId33" Type="http://schemas.openxmlformats.org/officeDocument/2006/relationships/hyperlink" Target="consultantplus://offline/ref=426A41A82D134DE1BB953FB7E639970783781216FA0886AFC84D4C38F3092743A5313D8C99FFD66F9CE6C2AFA6FF155513AACB52A598E114A6C7CF75A15BE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26A41A82D134DE1BB953FB7E639970783781216FA0A83AEC04F4C38F3092743A5313D8C99FFD66F9CE6C3AFA6FF155513AACB52A598E114A6C7CF75A15BE" TargetMode="External"/><Relationship Id="rId20" Type="http://schemas.openxmlformats.org/officeDocument/2006/relationships/hyperlink" Target="consultantplus://offline/ref=426A41A82D134DE1BB953FB7E639970783781216FA0886AFC84D4C38F3092743A5313D8C99FFD66F9CE6C2ADA1FF155513AACB52A598E114A6C7CF75A15BE" TargetMode="External"/><Relationship Id="rId29" Type="http://schemas.openxmlformats.org/officeDocument/2006/relationships/hyperlink" Target="consultantplus://offline/ref=426A41A82D134DE1BB953FB7E639970783781216FA0886AFC84D4C38F3092743A5313D8C99FFD66F9CE6C2ACAFFF155513AACB52A598E114A6C7CF75A15B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26A41A82D134DE1BB953FB7E639970783781216FD0487AEC9401132FB502B41A23E629B9EB6DA6E9CE6C2A8ACA0104002F2C752BA86E50EBAC5CDA754E" TargetMode="External"/><Relationship Id="rId11" Type="http://schemas.openxmlformats.org/officeDocument/2006/relationships/hyperlink" Target="consultantplus://offline/ref=426A41A82D134DE1BB953FB7E639970783781216FA0886AFC84D4C38F3092743A5313D8C99FFD66F9CE6C2ADA2FF155513AACB52A598E114A6C7CF75A15BE" TargetMode="External"/><Relationship Id="rId24" Type="http://schemas.openxmlformats.org/officeDocument/2006/relationships/hyperlink" Target="consultantplus://offline/ref=426A41A82D134DE1BB953FB7E639970783781216FD0A81A7C0401132FB502B41A23E629B9EB6DA6E9CE6C2ABACA0104002F2C752BA86E50EBAC5CDA754E" TargetMode="External"/><Relationship Id="rId32" Type="http://schemas.openxmlformats.org/officeDocument/2006/relationships/hyperlink" Target="consultantplus://offline/ref=426A41A82D134DE1BB953FB7E639970783781216FC0880A2C7401132FB502B41A23E629B9EB6DA6E9CE6C2AAACA0104002F2C752BA86E50EBAC5CDA754E" TargetMode="External"/><Relationship Id="rId37" Type="http://schemas.openxmlformats.org/officeDocument/2006/relationships/hyperlink" Target="consultantplus://offline/ref=426A41A82D134DE1BB953FB7E639970783781216F80884A3C0401132FB502B41A23E62899EEED66F9DF8C2A9B9F64106A554E" TargetMode="External"/><Relationship Id="rId5" Type="http://schemas.openxmlformats.org/officeDocument/2006/relationships/hyperlink" Target="consultantplus://offline/ref=426A41A82D134DE1BB953FB7E639970783781216FD0A81A7C0401132FB502B41A23E629B9EB6DA6E9CE6C2A8ACA0104002F2C752BA86E50EBAC5CDA754E" TargetMode="External"/><Relationship Id="rId15" Type="http://schemas.openxmlformats.org/officeDocument/2006/relationships/hyperlink" Target="consultantplus://offline/ref=426A41A82D134DE1BB953FB7E639970783781216FA0A80AFC24C4C38F3092743A5313D8C99FFD66F9CE6C2AFA5FF155513AACB52A598E114A6C7CF75A15BE" TargetMode="External"/><Relationship Id="rId23" Type="http://schemas.openxmlformats.org/officeDocument/2006/relationships/hyperlink" Target="consultantplus://offline/ref=426A41A82D134DE1BB953FB7E639970783781216FA0886AFC84D4C38F3092743A5313D8C99FFD66F9CE6C2ACA6FF155513AACB52A598E114A6C7CF75A15BE" TargetMode="External"/><Relationship Id="rId28" Type="http://schemas.openxmlformats.org/officeDocument/2006/relationships/hyperlink" Target="consultantplus://offline/ref=426A41A82D134DE1BB953FB7E639970783781216FA0886AFC84D4C38F3092743A5313D8C99FFD66F9CE6C2ACA1FF155513AACB52A598E114A6C7CF75A15BE" TargetMode="External"/><Relationship Id="rId36" Type="http://schemas.openxmlformats.org/officeDocument/2006/relationships/hyperlink" Target="consultantplus://offline/ref=426A41A82D134DE1BB953FB7E639970783781216FA0B86A5C54E4C38F3092743A5313D8C99FFD66F9CE6C2ACA2FF155513AACB52A598E114A6C7CF75A15BE" TargetMode="External"/><Relationship Id="rId10" Type="http://schemas.openxmlformats.org/officeDocument/2006/relationships/hyperlink" Target="consultantplus://offline/ref=426A41A82D134DE1BB953FB7E639970783781216FA0E85A0C24E4C38F3092743A5313D8C99FFD66F9CE6C2ADA2FF155513AACB52A598E114A6C7CF75A15BE" TargetMode="External"/><Relationship Id="rId19" Type="http://schemas.openxmlformats.org/officeDocument/2006/relationships/hyperlink" Target="consultantplus://offline/ref=426A41A82D134DE1BB953FB7E639970783781216FA0B86A5C54E4C38F3092743A5313D8C99FFD66F9CE6C2ADA1FF155513AACB52A598E114A6C7CF75A15BE" TargetMode="External"/><Relationship Id="rId31" Type="http://schemas.openxmlformats.org/officeDocument/2006/relationships/hyperlink" Target="consultantplus://offline/ref=426A41A82D134DE1BB9521BAF055CA0C8F704A1FFA0C8FF19D1F4A6FAC592116F77163D5DBBAC56E98F8C0ADA5AF57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426A41A82D134DE1BB953FB7E639970783781216FA0C81A5C6434C38F3092743A5313D8C99FFD66F9CE6C2ADA2FF155513AACB52A598E114A6C7CF75A15BE" TargetMode="External"/><Relationship Id="rId14" Type="http://schemas.openxmlformats.org/officeDocument/2006/relationships/hyperlink" Target="consultantplus://offline/ref=426A41A82D134DE1BB9521BAF055CA0C8F70451AF2098FF19D1F4A6FAC592116E5713BD9DABAD96B99ED96FCE3A14C0556E1C657BA84E112AB5BE" TargetMode="External"/><Relationship Id="rId22" Type="http://schemas.openxmlformats.org/officeDocument/2006/relationships/hyperlink" Target="consultantplus://offline/ref=426A41A82D134DE1BB953FB7E639970783781216FA0886AFC84D4C38F3092743A5313D8C99FFD66F9CE6C2ADAEFF155513AACB52A598E114A6C7CF75A15BE" TargetMode="External"/><Relationship Id="rId27" Type="http://schemas.openxmlformats.org/officeDocument/2006/relationships/hyperlink" Target="consultantplus://offline/ref=426A41A82D134DE1BB953FB7E639970783781216FA0886AFC84D4C38F3092743A5313D8C99FFD66F9CE6C2ACA2FF155513AACB52A598E114A6C7CF75A15BE" TargetMode="External"/><Relationship Id="rId30" Type="http://schemas.openxmlformats.org/officeDocument/2006/relationships/hyperlink" Target="consultantplus://offline/ref=426A41A82D134DE1BB953FB7E639970783781216FA0886AFC84D4C38F3092743A5313D8C99FFD66F9CE6C2ACAEFF155513AACB52A598E114A6C7CF75A15BE" TargetMode="External"/><Relationship Id="rId35" Type="http://schemas.openxmlformats.org/officeDocument/2006/relationships/hyperlink" Target="consultantplus://offline/ref=426A41A82D134DE1BB953FB7E639970783781216F30585AEC6401132FB502B41A23E629B9EB6DA6E9CE6C2A5ACA0104002F2C752BA86E50EBAC5CDA75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2291</Words>
  <Characters>13063</Characters>
  <Application>Microsoft Office Word</Application>
  <DocSecurity>0</DocSecurity>
  <Lines>108</Lines>
  <Paragraphs>30</Paragraphs>
  <ScaleCrop>false</ScaleCrop>
  <Company>ДПиР</Company>
  <LinksUpToDate>false</LinksUpToDate>
  <CharactersWithSpaces>15324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1</cp:revision>
  <dcterms:created xsi:type="dcterms:W3CDTF">2023-04-11T04:57:00Z</dcterms:created>
  <dcterms:modified xsi:type="dcterms:W3CDTF">2023-04-11T04:57:00Z</dcterms:modified>
</cp:coreProperties>
</file>